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120" w:after="120"/>
        <w:jc w:val="center"/>
        <w:rPr>
          <w:rFonts w:ascii="Carlito" w:hAnsi="Carlito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 wp14:anchorId="04584CA5">
                <wp:extent cx="1068705" cy="1044575"/>
                <wp:effectExtent l="19050" t="0" r="0" b="0"/>
                <wp:docPr id="1" name="Picture 1_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_0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068840" cy="1044720"/>
                        </a:xfrm>
                        <a:prstGeom prst="rect">
                          <a:avLst/>
                        </a:prstGeom>
                        <a:ln w="9360">
                          <a:noFill/>
                        </a:ln>
                        <a:effectLst>
                          <a:softEdge rad="127080"/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_0" stroked="f" o:allowincell="f" style="position:absolute;margin-left:0pt;margin-top:-82.3pt;width:84.1pt;height:82.2pt;mso-wrap-style:none;v-text-anchor:middle;mso-position-vertical:top" wp14:anchorId="04584CA5" type="_x0000_t75">
                <v:imagedata r:id="rId3" o:detectmouseclick="t"/>
                <v:stroke color="#3465a4" weight="9360" joinstyle="round" endcap="flat"/>
                <w10:wrap type="square"/>
              </v:shape>
            </w:pict>
          </mc:Fallback>
        </mc:AlternateContent>
      </w:r>
    </w:p>
    <w:p>
      <w:pPr>
        <w:pStyle w:val="Normal"/>
        <w:widowControl w:val="false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MINISTÉRIO DA DEFESA</w:t>
      </w:r>
    </w:p>
    <w:p>
      <w:pPr>
        <w:pStyle w:val="Normal"/>
        <w:widowControl w:val="false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MARINHA DO BRASIL</w:t>
      </w:r>
    </w:p>
    <w:p>
      <w:pPr>
        <w:pStyle w:val="Normal"/>
        <w:widowControl w:val="false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COMANDO DO 5º DISTRITO NAVAL</w:t>
      </w:r>
    </w:p>
    <w:p>
      <w:pPr>
        <w:pStyle w:val="Normal"/>
        <w:widowControl w:val="false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CAPITANIA FLUVIAL DE PORTO ALEGRE</w:t>
      </w:r>
    </w:p>
    <w:p>
      <w:pPr>
        <w:pStyle w:val="Normal"/>
        <w:widowControl w:val="false"/>
        <w:jc w:val="center"/>
        <w:rPr>
          <w:rFonts w:ascii="Carlito" w:hAnsi="Carlito"/>
          <w:b/>
          <w:bCs/>
        </w:rPr>
      </w:pPr>
      <w:r>
        <w:rPr>
          <w:rFonts w:ascii="Carlito" w:hAnsi="Carlito"/>
          <w:b/>
          <w:bCs/>
        </w:rPr>
      </w:r>
    </w:p>
    <w:p>
      <w:pPr>
        <w:pStyle w:val="Normal"/>
        <w:jc w:val="center"/>
        <w:rPr/>
      </w:pPr>
      <w:r>
        <w:rPr>
          <w:rStyle w:val="Fontepargpadro1"/>
          <w:rFonts w:eastAsia="Times New Roman" w:cs="Times New Roman" w:ascii="Carlito" w:hAnsi="Carlito"/>
          <w:b/>
          <w:bCs/>
          <w:kern w:val="0"/>
          <w:lang w:val="pt-BR"/>
        </w:rPr>
        <w:t>DECLARA</w:t>
      </w:r>
      <w:r>
        <w:rPr>
          <w:rFonts w:ascii="Carlito" w:hAnsi="Carlito"/>
          <w:b/>
          <w:bCs/>
        </w:rPr>
        <w:t>ÇÃO DE INEXISTÊNCIA DE FATOS IMPEDITIVOS</w:t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ind w:firstLine="567"/>
        <w:jc w:val="both"/>
        <w:rPr/>
      </w:pPr>
      <w:r>
        <w:rPr>
          <w:rFonts w:cs="Calibri" w:ascii="Carlito" w:hAnsi="Carlito"/>
        </w:rPr>
        <w:t xml:space="preserve">A empresa </w:t>
      </w:r>
      <w:r>
        <w:rPr>
          <w:rFonts w:cs="Calibri" w:ascii="Carlito" w:hAnsi="Carlito"/>
          <w:color w:val="FF0000"/>
        </w:rPr>
        <w:t>xxxx</w:t>
      </w:r>
      <w:r>
        <w:rPr>
          <w:rFonts w:cs="Calibri" w:ascii="Carlito" w:hAnsi="Carlito"/>
        </w:rPr>
        <w:t>, inscrita no CNPJ n</w:t>
      </w:r>
      <w:r>
        <w:rPr>
          <w:rFonts w:cs="Calibri" w:ascii="Carlito" w:hAnsi="Carlito"/>
          <w:u w:val="single"/>
          <w:vertAlign w:val="superscript"/>
        </w:rPr>
        <w:t>o</w:t>
      </w:r>
      <w:r>
        <w:rPr>
          <w:rFonts w:cs="Calibri" w:ascii="Carlito" w:hAnsi="Carlito"/>
        </w:rPr>
        <w:t xml:space="preserve"> </w:t>
      </w:r>
      <w:r>
        <w:rPr>
          <w:rFonts w:cs="Calibri" w:ascii="Carlito" w:hAnsi="Carlito"/>
          <w:color w:val="FF0000"/>
        </w:rPr>
        <w:t>xxx</w:t>
      </w:r>
      <w:r>
        <w:rPr>
          <w:rFonts w:cs="Calibri" w:ascii="Carlito" w:hAnsi="Carlito"/>
        </w:rPr>
        <w:t xml:space="preserve">, por intermédio de seu representante legal o(a) Sr(a). </w:t>
      </w:r>
      <w:r>
        <w:rPr>
          <w:rFonts w:cs="Calibri" w:ascii="Carlito" w:hAnsi="Carlito"/>
          <w:color w:val="FF0000"/>
        </w:rPr>
        <w:t>(nome completo)</w:t>
      </w:r>
      <w:r>
        <w:rPr>
          <w:rFonts w:cs="Calibri" w:ascii="Carlito" w:hAnsi="Carlito"/>
        </w:rPr>
        <w:t xml:space="preserve">, </w:t>
      </w:r>
      <w:r>
        <w:rPr>
          <w:rFonts w:ascii="Carlito" w:hAnsi="Carlito"/>
        </w:rPr>
        <w:t xml:space="preserve">portador(a) da Carteira de Identidade </w:t>
      </w:r>
      <w:r>
        <w:rPr>
          <w:rFonts w:eastAsia="Arial" w:cs="Calibri" w:ascii="Carlito" w:hAnsi="Carlito"/>
          <w:lang w:val="pt-BR" w:bidi="ar-SA"/>
        </w:rPr>
        <w:t>n</w:t>
      </w:r>
      <w:r>
        <w:rPr>
          <w:rFonts w:eastAsia="Arial" w:cs="Calibri" w:ascii="Carlito" w:hAnsi="Carlito"/>
          <w:u w:val="single"/>
          <w:vertAlign w:val="superscript"/>
          <w:lang w:val="pt-BR" w:bidi="ar-SA"/>
        </w:rPr>
        <w:t>o</w:t>
      </w:r>
      <w:r>
        <w:rPr>
          <w:rFonts w:cs="Calibri" w:ascii="Carlito" w:hAnsi="Carlito"/>
        </w:rPr>
        <w:t xml:space="preserve"> </w:t>
      </w:r>
      <w:r>
        <w:rPr>
          <w:rFonts w:cs="Calibri" w:ascii="Carlito" w:hAnsi="Carlito"/>
          <w:color w:val="FF0000"/>
        </w:rPr>
        <w:t>xxx</w:t>
      </w:r>
      <w:r>
        <w:rPr>
          <w:rFonts w:cs="Calibri" w:ascii="Carlito" w:hAnsi="Carlito"/>
        </w:rPr>
        <w:t xml:space="preserve"> SSP/RS </w:t>
      </w:r>
      <w:r>
        <w:rPr>
          <w:rFonts w:ascii="Carlito" w:hAnsi="Carlito"/>
        </w:rPr>
        <w:t xml:space="preserve">e do CPF </w:t>
      </w:r>
      <w:r>
        <w:rPr>
          <w:rFonts w:cs="Calibri" w:ascii="Carlito" w:hAnsi="Carlito"/>
        </w:rPr>
        <w:t xml:space="preserve"> n</w:t>
      </w:r>
      <w:r>
        <w:rPr>
          <w:rFonts w:cs="Calibri" w:ascii="Carlito" w:hAnsi="Carlito"/>
          <w:u w:val="single"/>
          <w:vertAlign w:val="superscript"/>
        </w:rPr>
        <w:t>o</w:t>
      </w:r>
      <w:r>
        <w:rPr>
          <w:rFonts w:cs="Calibri" w:ascii="Carlito" w:hAnsi="Carlito"/>
        </w:rPr>
        <w:t xml:space="preserve"> </w:t>
      </w:r>
      <w:r>
        <w:rPr>
          <w:rFonts w:cs="Calibri" w:ascii="Carlito" w:hAnsi="Carlito"/>
          <w:color w:val="FF0000"/>
        </w:rPr>
        <w:t>xxx</w:t>
      </w:r>
      <w:r>
        <w:rPr>
          <w:rFonts w:cs="Calibri" w:ascii="Carlito" w:hAnsi="Carlito"/>
        </w:rPr>
        <w:t xml:space="preserve"> </w:t>
      </w:r>
      <w:r>
        <w:rPr>
          <w:rFonts w:ascii="Carlito" w:hAnsi="Carlito"/>
          <w:b/>
          <w:bCs/>
        </w:rPr>
        <w:t>DECLARA</w:t>
      </w:r>
      <w:r>
        <w:rPr>
          <w:rFonts w:ascii="Carlito" w:hAnsi="Carlito"/>
        </w:rPr>
        <w:t xml:space="preserve"> que:</w:t>
      </w:r>
    </w:p>
    <w:p>
      <w:pPr>
        <w:pStyle w:val="Normal"/>
        <w:jc w:val="both"/>
        <w:rPr/>
      </w:pPr>
      <w:r>
        <w:rPr>
          <w:rFonts w:ascii="Carlito" w:hAnsi="Carlito"/>
        </w:rPr>
        <w:t xml:space="preserve">1. não emprega menor de 18 (dezoito) anos em trabalho noturno, perigoso ou insalubre e não emprego menor de 16 (dezesseis) anos, salvo menor, a partir de 14 (quatorze) anos (Lei </w:t>
      </w:r>
      <w:r>
        <w:rPr>
          <w:rFonts w:cs="Calibri" w:ascii="Carlito" w:hAnsi="Carlito"/>
        </w:rPr>
        <w:t>n</w:t>
      </w:r>
      <w:r>
        <w:rPr>
          <w:rFonts w:cs="Calibri" w:ascii="Carlito" w:hAnsi="Carlito"/>
          <w:u w:val="single"/>
          <w:vertAlign w:val="superscript"/>
        </w:rPr>
        <w:t>o</w:t>
      </w:r>
      <w:r>
        <w:rPr>
          <w:rFonts w:ascii="Carlito" w:hAnsi="Carlito"/>
        </w:rPr>
        <w:t xml:space="preserve"> 14.133, art. 68, VI);</w:t>
      </w:r>
    </w:p>
    <w:p>
      <w:pPr>
        <w:pStyle w:val="Normal"/>
        <w:jc w:val="both"/>
        <w:rPr/>
      </w:pPr>
      <w:r>
        <w:rPr>
          <w:rFonts w:ascii="Carlito" w:hAnsi="Carlito"/>
        </w:rPr>
        <w:t xml:space="preserve">2. cumpre as exigências de reserva de cargos para pessoa com deficiência e para reabilitado da Previdência Social, previstas em lei e em outras normas específicas (Lei </w:t>
      </w:r>
      <w:r>
        <w:rPr>
          <w:rFonts w:cs="Calibri" w:ascii="Carlito" w:hAnsi="Carlito"/>
        </w:rPr>
        <w:t>n</w:t>
      </w:r>
      <w:r>
        <w:rPr>
          <w:rFonts w:cs="Calibri" w:ascii="Carlito" w:hAnsi="Carlito"/>
          <w:u w:val="single"/>
          <w:vertAlign w:val="superscript"/>
        </w:rPr>
        <w:t>o</w:t>
      </w:r>
      <w:r>
        <w:rPr>
          <w:rFonts w:ascii="Carlito" w:hAnsi="Carlito"/>
        </w:rPr>
        <w:t xml:space="preserve"> 14.133, art. 63, IV);</w:t>
      </w:r>
    </w:p>
    <w:p>
      <w:pPr>
        <w:pStyle w:val="Normal"/>
        <w:jc w:val="both"/>
        <w:rPr/>
      </w:pPr>
      <w:r>
        <w:rPr>
          <w:rFonts w:ascii="Carlito" w:hAnsi="Carlito"/>
        </w:rPr>
        <w:t xml:space="preserve">3. tomou conhecimento de todas as informações e das condições locais para o cumprimento das obrigações objeto da licitação (Lei </w:t>
      </w:r>
      <w:r>
        <w:rPr>
          <w:rFonts w:cs="Calibri" w:ascii="Carlito" w:hAnsi="Carlito"/>
        </w:rPr>
        <w:t>n</w:t>
      </w:r>
      <w:r>
        <w:rPr>
          <w:rFonts w:cs="Calibri" w:ascii="Carlito" w:hAnsi="Carlito"/>
          <w:u w:val="single"/>
          <w:vertAlign w:val="superscript"/>
        </w:rPr>
        <w:t>o</w:t>
      </w:r>
      <w:r>
        <w:rPr>
          <w:rFonts w:ascii="Carlito" w:hAnsi="Carlito"/>
        </w:rPr>
        <w:t xml:space="preserve"> 14.133/2021, art. 67, VI);</w:t>
      </w:r>
    </w:p>
    <w:p>
      <w:pPr>
        <w:pStyle w:val="Normal"/>
        <w:jc w:val="both"/>
        <w:rPr/>
      </w:pPr>
      <w:r>
        <w:rPr>
          <w:rFonts w:ascii="Carlito" w:hAnsi="Carlito"/>
        </w:rPr>
        <w:t xml:space="preserve">4. atende aos requisitos de habilitação (Lei </w:t>
      </w:r>
      <w:r>
        <w:rPr>
          <w:rFonts w:cs="Calibri" w:ascii="Carlito" w:hAnsi="Carlito"/>
        </w:rPr>
        <w:t>n</w:t>
      </w:r>
      <w:r>
        <w:rPr>
          <w:rFonts w:cs="Calibri" w:ascii="Carlito" w:hAnsi="Carlito"/>
          <w:u w:val="single"/>
          <w:vertAlign w:val="superscript"/>
        </w:rPr>
        <w:t>o</w:t>
      </w:r>
      <w:r>
        <w:rPr>
          <w:rFonts w:ascii="Carlito" w:hAnsi="Carlito"/>
        </w:rPr>
        <w:t xml:space="preserve"> 14.133, art. 63, I);</w:t>
      </w:r>
    </w:p>
    <w:p>
      <w:pPr>
        <w:pStyle w:val="Normal"/>
        <w:jc w:val="both"/>
        <w:rPr/>
      </w:pPr>
      <w:r>
        <w:rPr>
          <w:rFonts w:ascii="Carlito" w:hAnsi="Carlito"/>
        </w:rPr>
        <w:t xml:space="preserve">5. responderá pela veracidade das informações prestadas, na forma da lei (Lei  </w:t>
      </w:r>
      <w:r>
        <w:rPr>
          <w:rFonts w:cs="Calibri" w:ascii="Carlito" w:hAnsi="Carlito"/>
        </w:rPr>
        <w:t>n</w:t>
      </w:r>
      <w:r>
        <w:rPr>
          <w:rFonts w:cs="Calibri" w:ascii="Carlito" w:hAnsi="Carlito"/>
          <w:u w:val="single"/>
          <w:vertAlign w:val="superscript"/>
        </w:rPr>
        <w:t>o</w:t>
      </w:r>
      <w:r>
        <w:rPr>
          <w:rFonts w:cs="Calibri" w:ascii="Carlito" w:hAnsi="Carlito"/>
        </w:rPr>
        <w:t xml:space="preserve"> </w:t>
      </w:r>
      <w:r>
        <w:rPr>
          <w:rFonts w:ascii="Carlito" w:hAnsi="Carlito"/>
        </w:rPr>
        <w:t>14.133, art. 63, I); e</w:t>
      </w:r>
    </w:p>
    <w:p>
      <w:pPr>
        <w:pStyle w:val="Normal"/>
        <w:jc w:val="both"/>
        <w:rPr/>
      </w:pPr>
      <w:r>
        <w:rPr>
          <w:rFonts w:ascii="Carlito" w:hAnsi="Carlito"/>
        </w:rPr>
        <w:t xml:space="preserve">6. está ciente da obrigatoriedade de declarar a superveniência de fatos impeditivos da contratação (Lei </w:t>
      </w:r>
      <w:r>
        <w:rPr>
          <w:rFonts w:cs="Calibri" w:ascii="Carlito" w:hAnsi="Carlito"/>
        </w:rPr>
        <w:t>n</w:t>
      </w:r>
      <w:r>
        <w:rPr>
          <w:rFonts w:cs="Calibri" w:ascii="Carlito" w:hAnsi="Carlito"/>
          <w:u w:val="single"/>
          <w:vertAlign w:val="superscript"/>
        </w:rPr>
        <w:t>o</w:t>
      </w:r>
      <w:r>
        <w:rPr>
          <w:rFonts w:ascii="Carlito" w:hAnsi="Carlito"/>
        </w:rPr>
        <w:t xml:space="preserve"> 14.133, art. 155, V).</w:t>
      </w:r>
    </w:p>
    <w:p>
      <w:pPr>
        <w:pStyle w:val="Normal"/>
        <w:jc w:val="both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Textbodyindent"/>
        <w:tabs>
          <w:tab w:val="clear" w:pos="709"/>
          <w:tab w:val="left" w:pos="567" w:leader="none"/>
        </w:tabs>
        <w:ind w:hanging="0" w:start="0" w:end="-1"/>
        <w:jc w:val="end"/>
        <w:rPr/>
      </w:pPr>
      <w:r>
        <w:rPr>
          <w:rStyle w:val="Fontepargpadro1"/>
          <w:rFonts w:ascii="Carlito" w:hAnsi="Carlito"/>
          <w:szCs w:val="24"/>
          <w:lang w:val="pt-BR"/>
        </w:rPr>
        <w:t xml:space="preserve">Porto Alegre, RS, </w:t>
      </w:r>
      <w:r>
        <w:rPr>
          <w:rStyle w:val="Fontepargpadro1"/>
          <w:rFonts w:ascii="Carlito" w:hAnsi="Carlito"/>
          <w:color w:val="FF0000"/>
          <w:szCs w:val="24"/>
          <w:lang w:val="pt-BR"/>
        </w:rPr>
        <w:t>xx</w:t>
      </w:r>
      <w:r>
        <w:rPr>
          <w:rStyle w:val="Fontepargpadro1"/>
          <w:rFonts w:ascii="Carlito" w:hAnsi="Carlito"/>
          <w:szCs w:val="24"/>
          <w:lang w:val="pt-BR"/>
        </w:rPr>
        <w:t xml:space="preserve"> de </w:t>
      </w:r>
      <w:r>
        <w:rPr>
          <w:rStyle w:val="Fontepargpadro1"/>
          <w:rFonts w:ascii="Carlito" w:hAnsi="Carlito"/>
          <w:color w:val="FF0000"/>
          <w:szCs w:val="24"/>
          <w:lang w:val="pt-BR"/>
        </w:rPr>
        <w:t>xxxxxxx</w:t>
      </w:r>
      <w:r>
        <w:rPr>
          <w:rStyle w:val="Fontepargpadro1"/>
          <w:rFonts w:ascii="Carlito" w:hAnsi="Carlito"/>
          <w:szCs w:val="24"/>
          <w:lang w:val="pt-BR"/>
        </w:rPr>
        <w:t xml:space="preserve"> de 202</w:t>
      </w:r>
      <w:r>
        <w:rPr>
          <w:rStyle w:val="Fontepargpadro1"/>
          <w:rFonts w:ascii="Carlito" w:hAnsi="Carlito"/>
          <w:color w:val="FF0000"/>
          <w:szCs w:val="24"/>
          <w:lang w:val="pt-BR"/>
        </w:rPr>
        <w:t>x</w:t>
      </w:r>
      <w:r>
        <w:rPr>
          <w:rStyle w:val="Fontepargpadro1"/>
          <w:rFonts w:ascii="Carlito" w:hAnsi="Carlito"/>
          <w:szCs w:val="24"/>
          <w:lang w:val="pt-BR"/>
        </w:rPr>
        <w:t>.</w:t>
      </w:r>
    </w:p>
    <w:p>
      <w:pPr>
        <w:pStyle w:val="Normal"/>
        <w:jc w:val="both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both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rPr>
          <w:rFonts w:ascii="Carlito" w:hAnsi="Carlito"/>
          <w:color w:val="FF0000"/>
        </w:rPr>
      </w:pPr>
      <w:r>
        <w:rPr>
          <w:rFonts w:ascii="Carlito" w:hAnsi="Carlito"/>
          <w:color w:val="FF0000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  <w:color w:val="FF0000"/>
        </w:rPr>
        <w:t>NOME COMPLETO</w:t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  <w:t>CPF</w:t>
      </w:r>
      <w:r>
        <w:rPr>
          <w:rFonts w:ascii="Carlito" w:hAnsi="Carlito"/>
          <w:color w:val="FF0000"/>
        </w:rPr>
        <w:t xml:space="preserve"> xxx</w:t>
      </w:r>
    </w:p>
    <w:p>
      <w:pPr>
        <w:pStyle w:val="Normal"/>
        <w:jc w:val="center"/>
        <w:rPr/>
      </w:pPr>
      <w:r>
        <w:rPr>
          <w:rStyle w:val="Fontepargpadro1"/>
          <w:rFonts w:eastAsia="Arial" w:cs="Calibri" w:ascii="Carlito" w:hAnsi="Carlito"/>
          <w:lang w:val="pt-BR" w:bidi="ar-SA"/>
        </w:rPr>
        <w:t>Representante da Credenciada</w:t>
      </w:r>
      <w:r>
        <w:br w:type="page"/>
      </w:r>
    </w:p>
    <w:p>
      <w:pPr>
        <w:pStyle w:val="Normal"/>
        <w:spacing w:before="0" w:after="0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Style w:val="Fontepargpadro1"/>
          <w:rFonts w:eastAsia="Times New Roman" w:cs="Times New Roman" w:ascii="Carlito" w:hAnsi="Carlito"/>
          <w:b/>
          <w:bCs/>
          <w:kern w:val="0"/>
          <w:lang w:val="pt-BR"/>
        </w:rPr>
        <w:t>DECLARA</w:t>
      </w:r>
      <w:r>
        <w:rPr>
          <w:rFonts w:ascii="Carlito" w:hAnsi="Carlito"/>
          <w:b/>
          <w:bCs/>
        </w:rPr>
        <w:t>ÇÃO DE INEXISTÊNCIA DE FATOS IMPEDITIVOS</w:t>
      </w:r>
    </w:p>
    <w:p>
      <w:pPr>
        <w:pStyle w:val="Normal"/>
        <w:ind w:firstLine="283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ind w:firstLine="283"/>
        <w:jc w:val="both"/>
        <w:rPr>
          <w:rFonts w:ascii="Carlito" w:hAnsi="Carlito"/>
        </w:rPr>
      </w:pPr>
      <w:r>
        <w:rPr>
          <w:rFonts w:cs="Calibri" w:ascii="Carlito" w:hAnsi="Carlito"/>
        </w:rPr>
        <w:t xml:space="preserve">Eu, </w:t>
      </w:r>
      <w:r>
        <w:rPr>
          <w:rFonts w:cs="Calibri" w:ascii="Carlito" w:hAnsi="Carlito"/>
          <w:color w:val="FF0000"/>
        </w:rPr>
        <w:t>(nome completo)</w:t>
      </w:r>
      <w:r>
        <w:rPr>
          <w:rFonts w:cs="Calibri" w:ascii="Carlito" w:hAnsi="Carlito"/>
        </w:rPr>
        <w:t>, portador(a) da Carteira de Identidade - RG n</w:t>
      </w:r>
      <w:r>
        <w:rPr>
          <w:rFonts w:cs="Calibri" w:ascii="Carlito" w:hAnsi="Carlito"/>
          <w:u w:val="single"/>
          <w:vertAlign w:val="superscript"/>
        </w:rPr>
        <w:t>o</w:t>
      </w:r>
      <w:r>
        <w:rPr>
          <w:rFonts w:cs="Calibri" w:ascii="Carlito" w:hAnsi="Carlito"/>
        </w:rPr>
        <w:t xml:space="preserve"> </w:t>
      </w:r>
      <w:r>
        <w:rPr>
          <w:rFonts w:cs="Calibri" w:ascii="Carlito" w:hAnsi="Carlito"/>
          <w:color w:val="FF0000"/>
        </w:rPr>
        <w:t>xxx</w:t>
      </w:r>
      <w:r>
        <w:rPr>
          <w:rFonts w:cs="Calibri" w:ascii="Carlito" w:hAnsi="Carlito"/>
        </w:rPr>
        <w:t xml:space="preserve"> SSP/RS, do CPF n</w:t>
      </w:r>
      <w:r>
        <w:rPr>
          <w:rFonts w:cs="Calibri" w:ascii="Carlito" w:hAnsi="Carlito"/>
          <w:u w:val="single"/>
          <w:vertAlign w:val="superscript"/>
        </w:rPr>
        <w:t>o</w:t>
      </w:r>
      <w:r>
        <w:rPr>
          <w:rFonts w:cs="Calibri" w:ascii="Carlito" w:hAnsi="Carlito"/>
        </w:rPr>
        <w:t xml:space="preserve"> </w:t>
      </w:r>
      <w:r>
        <w:rPr>
          <w:rFonts w:cs="Calibri" w:ascii="Carlito" w:hAnsi="Carlito"/>
          <w:color w:val="FF0000"/>
        </w:rPr>
        <w:t>xxx</w:t>
      </w:r>
      <w:r>
        <w:rPr>
          <w:rFonts w:cs="Calibri" w:ascii="Carlito" w:hAnsi="Carlito"/>
        </w:rPr>
        <w:t xml:space="preserve"> e inscrito(a) no Conselho Regional de </w:t>
      </w:r>
      <w:r>
        <w:rPr>
          <w:rFonts w:cs="Calibri" w:ascii="Carlito" w:hAnsi="Carlito"/>
          <w:color w:val="FF0000"/>
        </w:rPr>
        <w:t>xxx</w:t>
      </w:r>
      <w:r>
        <w:rPr>
          <w:rFonts w:cs="Calibri" w:ascii="Carlito" w:hAnsi="Carlito"/>
        </w:rPr>
        <w:t xml:space="preserve"> sob o n</w:t>
      </w:r>
      <w:r>
        <w:rPr>
          <w:rFonts w:cs="Calibri" w:ascii="Carlito" w:hAnsi="Carlito"/>
          <w:u w:val="single"/>
          <w:vertAlign w:val="superscript"/>
        </w:rPr>
        <w:t>o</w:t>
      </w:r>
      <w:r>
        <w:rPr>
          <w:rFonts w:cs="Calibri" w:ascii="Carlito" w:hAnsi="Carlito"/>
        </w:rPr>
        <w:t xml:space="preserve"> </w:t>
      </w:r>
      <w:r>
        <w:rPr>
          <w:rFonts w:cs="Calibri" w:ascii="Carlito" w:hAnsi="Carlito"/>
          <w:color w:val="FF0000"/>
        </w:rPr>
        <w:t>xxx</w:t>
      </w:r>
      <w:r>
        <w:rPr>
          <w:rFonts w:cs="Calibri" w:ascii="Carlito" w:hAnsi="Carlito"/>
        </w:rPr>
        <w:t xml:space="preserve">, </w:t>
      </w:r>
      <w:r>
        <w:rPr>
          <w:rFonts w:cs="Calibri" w:ascii="Carlito" w:hAnsi="Carlito"/>
          <w:b/>
          <w:bCs/>
        </w:rPr>
        <w:t>DECLARO</w:t>
      </w:r>
      <w:r>
        <w:rPr>
          <w:rFonts w:ascii="Carlito" w:hAnsi="Carlito"/>
        </w:rPr>
        <w:t xml:space="preserve"> que:</w:t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both"/>
        <w:rPr/>
      </w:pPr>
      <w:r>
        <w:rPr>
          <w:rFonts w:ascii="Carlito" w:hAnsi="Carlito"/>
        </w:rPr>
        <w:t xml:space="preserve">1. tomei conhecimento de todas as informações e das condições locais para o cumprimento das obrigações objeto da licitação (Lei </w:t>
      </w:r>
      <w:r>
        <w:rPr>
          <w:rFonts w:cs="Calibri" w:ascii="Carlito" w:hAnsi="Carlito"/>
        </w:rPr>
        <w:t>n</w:t>
      </w:r>
      <w:r>
        <w:rPr>
          <w:rFonts w:cs="Calibri" w:ascii="Carlito" w:hAnsi="Carlito"/>
          <w:u w:val="single"/>
          <w:vertAlign w:val="superscript"/>
        </w:rPr>
        <w:t>o</w:t>
      </w:r>
      <w:r>
        <w:rPr>
          <w:rFonts w:ascii="Carlito" w:hAnsi="Carlito"/>
        </w:rPr>
        <w:t xml:space="preserve"> 14.133/2021, art. 67, VI);</w:t>
      </w:r>
    </w:p>
    <w:p>
      <w:pPr>
        <w:pStyle w:val="Normal"/>
        <w:jc w:val="both"/>
        <w:rPr/>
      </w:pPr>
      <w:r>
        <w:rPr>
          <w:rFonts w:ascii="Carlito" w:hAnsi="Carlito"/>
        </w:rPr>
        <w:t xml:space="preserve">2. atendo aos requisitos de habilitação (Lei </w:t>
      </w:r>
      <w:r>
        <w:rPr>
          <w:rFonts w:cs="Calibri" w:ascii="Carlito" w:hAnsi="Carlito"/>
        </w:rPr>
        <w:t>n</w:t>
      </w:r>
      <w:r>
        <w:rPr>
          <w:rFonts w:cs="Calibri" w:ascii="Carlito" w:hAnsi="Carlito"/>
          <w:u w:val="single"/>
          <w:vertAlign w:val="superscript"/>
        </w:rPr>
        <w:t>o</w:t>
      </w:r>
      <w:r>
        <w:rPr>
          <w:rFonts w:ascii="Carlito" w:hAnsi="Carlito"/>
        </w:rPr>
        <w:t xml:space="preserve"> 14.133, art. 63, I);</w:t>
      </w:r>
    </w:p>
    <w:p>
      <w:pPr>
        <w:pStyle w:val="Normal"/>
        <w:jc w:val="both"/>
        <w:rPr/>
      </w:pPr>
      <w:r>
        <w:rPr>
          <w:rFonts w:ascii="Carlito" w:hAnsi="Carlito"/>
        </w:rPr>
        <w:t xml:space="preserve">3. responderei pela veracidade das informações prestadas, na forma da lei (Lei  </w:t>
      </w:r>
      <w:r>
        <w:rPr>
          <w:rFonts w:cs="Calibri" w:ascii="Carlito" w:hAnsi="Carlito"/>
        </w:rPr>
        <w:t>n</w:t>
      </w:r>
      <w:r>
        <w:rPr>
          <w:rFonts w:cs="Calibri" w:ascii="Carlito" w:hAnsi="Carlito"/>
          <w:u w:val="single"/>
          <w:vertAlign w:val="superscript"/>
        </w:rPr>
        <w:t>o</w:t>
      </w:r>
      <w:r>
        <w:rPr>
          <w:rFonts w:cs="Calibri" w:ascii="Carlito" w:hAnsi="Carlito"/>
        </w:rPr>
        <w:t xml:space="preserve"> </w:t>
      </w:r>
      <w:r>
        <w:rPr>
          <w:rFonts w:ascii="Carlito" w:hAnsi="Carlito"/>
        </w:rPr>
        <w:t>14.133, art. 63, I); e</w:t>
      </w:r>
    </w:p>
    <w:p>
      <w:pPr>
        <w:pStyle w:val="Normal"/>
        <w:jc w:val="both"/>
        <w:rPr/>
      </w:pPr>
      <w:r>
        <w:rPr>
          <w:rStyle w:val="Fontepargpadro1"/>
          <w:rFonts w:eastAsia="Arial" w:cs="Calibri" w:ascii="Carlito" w:hAnsi="Carlito"/>
          <w:lang w:val="pt-BR" w:bidi="ar-SA"/>
        </w:rPr>
        <w:t xml:space="preserve">4. estou ciente da obrigatoriedade de declarar a superveniência de fatos impeditivos da contratação (Lei </w:t>
      </w:r>
      <w:r>
        <w:rPr>
          <w:rFonts w:eastAsia="Arial" w:cs="Calibri" w:ascii="Carlito" w:hAnsi="Carlito"/>
          <w:lang w:val="pt-BR" w:bidi="ar-SA"/>
        </w:rPr>
        <w:t>n</w:t>
      </w:r>
      <w:r>
        <w:rPr>
          <w:rFonts w:eastAsia="Arial" w:cs="Calibri" w:ascii="Carlito" w:hAnsi="Carlito"/>
          <w:u w:val="single"/>
          <w:vertAlign w:val="superscript"/>
          <w:lang w:val="pt-BR" w:bidi="ar-SA"/>
        </w:rPr>
        <w:t>o</w:t>
      </w:r>
      <w:r>
        <w:rPr>
          <w:rStyle w:val="Fontepargpadro1"/>
          <w:rFonts w:eastAsia="Arial" w:cs="Calibri" w:ascii="Carlito" w:hAnsi="Carlito"/>
          <w:lang w:val="pt-BR" w:bidi="ar-SA"/>
        </w:rPr>
        <w:t xml:space="preserve"> 14.133, art. 155, V).</w:t>
      </w:r>
    </w:p>
    <w:p>
      <w:pPr>
        <w:pStyle w:val="Normal"/>
        <w:jc w:val="both"/>
        <w:rPr>
          <w:rStyle w:val="Fontepargpadro1"/>
          <w:rFonts w:ascii="Carlito" w:hAnsi="Carlito" w:eastAsia="Arial" w:cs="Calibri"/>
          <w:lang w:val="pt-BR" w:bidi="ar-SA"/>
        </w:rPr>
      </w:pPr>
      <w:r>
        <w:rPr>
          <w:rFonts w:eastAsia="Arial" w:cs="Calibri" w:ascii="Carlito" w:hAnsi="Carlito"/>
          <w:lang w:val="pt-BR" w:bidi="ar-SA"/>
        </w:rPr>
      </w:r>
    </w:p>
    <w:p>
      <w:pPr>
        <w:pStyle w:val="Textbodyindent"/>
        <w:tabs>
          <w:tab w:val="clear" w:pos="709"/>
          <w:tab w:val="left" w:pos="567" w:leader="none"/>
        </w:tabs>
        <w:ind w:hanging="0" w:start="0" w:end="-1"/>
        <w:jc w:val="end"/>
        <w:rPr/>
      </w:pPr>
      <w:r>
        <w:rPr>
          <w:rFonts w:ascii="Carlito" w:hAnsi="Carlito"/>
          <w:szCs w:val="24"/>
        </w:rPr>
        <w:t xml:space="preserve">Porto Alegre, RS, </w:t>
      </w:r>
      <w:r>
        <w:rPr>
          <w:rFonts w:ascii="Carlito" w:hAnsi="Carlito"/>
          <w:color w:val="FF0000"/>
          <w:szCs w:val="24"/>
        </w:rPr>
        <w:t>xx</w:t>
      </w:r>
      <w:r>
        <w:rPr>
          <w:rFonts w:ascii="Carlito" w:hAnsi="Carlito"/>
          <w:szCs w:val="24"/>
        </w:rPr>
        <w:t xml:space="preserve"> de </w:t>
      </w:r>
      <w:r>
        <w:rPr>
          <w:rFonts w:ascii="Carlito" w:hAnsi="Carlito"/>
          <w:color w:val="FF0000"/>
          <w:szCs w:val="24"/>
        </w:rPr>
        <w:t>xxxxxxx</w:t>
      </w:r>
      <w:r>
        <w:rPr>
          <w:rFonts w:ascii="Carlito" w:hAnsi="Carlito"/>
          <w:szCs w:val="24"/>
        </w:rPr>
        <w:t xml:space="preserve"> de 202</w:t>
      </w:r>
      <w:r>
        <w:rPr>
          <w:rFonts w:ascii="Carlito" w:hAnsi="Carlito"/>
          <w:color w:val="FF0000"/>
          <w:szCs w:val="24"/>
        </w:rPr>
        <w:t>x</w:t>
      </w:r>
      <w:r>
        <w:rPr>
          <w:rFonts w:ascii="Carlito" w:hAnsi="Carlito"/>
          <w:szCs w:val="24"/>
        </w:rPr>
        <w:t>.</w:t>
      </w:r>
    </w:p>
    <w:p>
      <w:pPr>
        <w:pStyle w:val="Normal"/>
        <w:jc w:val="both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both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rPr>
          <w:rFonts w:ascii="Carlito" w:hAnsi="Carlito"/>
          <w:color w:val="FF0000"/>
        </w:rPr>
      </w:pPr>
      <w:r>
        <w:rPr>
          <w:rFonts w:ascii="Carlito" w:hAnsi="Carlito"/>
          <w:color w:val="FF0000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  <w:color w:val="FF0000"/>
        </w:rPr>
        <w:t>NOME COMPLETO</w:t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  <w:t>CPF</w:t>
      </w:r>
      <w:r>
        <w:rPr>
          <w:rFonts w:ascii="Carlito" w:hAnsi="Carlito"/>
          <w:color w:val="FF0000"/>
        </w:rPr>
        <w:t xml:space="preserve"> xxx</w:t>
      </w:r>
    </w:p>
    <w:p>
      <w:pPr>
        <w:pStyle w:val="Normal"/>
        <w:jc w:val="center"/>
        <w:rPr>
          <w:rFonts w:ascii="Carlito" w:hAnsi="Carlito"/>
        </w:rPr>
      </w:pPr>
      <w:r>
        <w:rPr>
          <w:rFonts w:eastAsia="Arial" w:cs="Calibri" w:ascii="Carlito" w:hAnsi="Carlito"/>
          <w:lang w:val="pt-BR" w:bidi="ar-SA"/>
        </w:rPr>
        <w:t>Credenciada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850" w:gutter="0" w:header="567" w:top="907" w:footer="283" w:bottom="62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NewRoman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rlito">
    <w:altName w:val="Calibri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4" w:space="1" w:color="000000"/>
      </w:pBdr>
      <w:rPr>
        <w:rFonts w:ascii="Carlito" w:hAnsi="Carlito"/>
        <w:sz w:val="16"/>
        <w:szCs w:val="16"/>
      </w:rPr>
    </w:pPr>
    <w:r>
      <w:rPr>
        <w:rFonts w:eastAsia="Times New Roman" w:cs="Times New Roman" w:ascii="Carlito" w:hAnsi="Carlito"/>
        <w:kern w:val="0"/>
        <w:sz w:val="16"/>
        <w:szCs w:val="16"/>
        <w:lang w:val="pt-BR" w:eastAsia="ar-SA" w:bidi="ar-SA"/>
      </w:rPr>
      <w:t>ANEXO “</w:t>
    </w:r>
    <w:r>
      <w:rPr>
        <w:rFonts w:eastAsia="Times New Roman" w:cs="Times New Roman" w:ascii="Carlito" w:hAnsi="Carlito"/>
        <w:kern w:val="0"/>
        <w:sz w:val="16"/>
        <w:szCs w:val="16"/>
        <w:u w:val="single"/>
        <w:lang w:val="pt-BR" w:eastAsia="ar-SA" w:bidi="ar-SA"/>
      </w:rPr>
      <w:t>T</w:t>
    </w:r>
    <w:r>
      <w:rPr>
        <w:rFonts w:eastAsia="Times New Roman" w:cs="Times New Roman" w:ascii="Carlito" w:hAnsi="Carlito"/>
        <w:kern w:val="0"/>
        <w:sz w:val="16"/>
        <w:szCs w:val="16"/>
        <w:lang w:val="pt-BR" w:eastAsia="ar-SA" w:bidi="ar-SA"/>
      </w:rPr>
      <w:t xml:space="preserve">” do </w:t>
    </w:r>
    <w:r>
      <w:rPr>
        <w:rFonts w:eastAsia="Times New Roman" w:cs="Arial" w:ascii="Carlito" w:hAnsi="Carlito"/>
        <w:kern w:val="0"/>
        <w:sz w:val="16"/>
        <w:szCs w:val="16"/>
        <w:lang w:val="pt-BR" w:eastAsia="ar-SA" w:bidi="ar-SA"/>
      </w:rPr>
      <w:t>Edital n</w:t>
    </w:r>
    <w:r>
      <w:rPr>
        <w:rFonts w:eastAsia="Times New Roman" w:cs="Arial" w:ascii="Carlito" w:hAnsi="Carlito"/>
        <w:kern w:val="0"/>
        <w:sz w:val="16"/>
        <w:szCs w:val="16"/>
        <w:u w:val="single"/>
        <w:vertAlign w:val="superscript"/>
        <w:lang w:val="pt-BR" w:eastAsia="ar-SA" w:bidi="ar-SA"/>
      </w:rPr>
      <w:t>o</w:t>
    </w:r>
    <w:r>
      <w:rPr>
        <w:rFonts w:eastAsia="Times New Roman" w:cs="Arial" w:ascii="Carlito" w:hAnsi="Carlito"/>
        <w:kern w:val="0"/>
        <w:sz w:val="16"/>
        <w:szCs w:val="16"/>
        <w:lang w:val="pt-BR" w:eastAsia="ar-SA" w:bidi="ar-SA"/>
      </w:rPr>
      <w:t xml:space="preserve"> 01/2025 da CFPA</w:t>
    </w:r>
    <w:r>
      <w:rPr>
        <w:rFonts w:eastAsia="Times New Roman" w:cs="Times New Roman" w:ascii="Carlito" w:hAnsi="Carlito"/>
        <w:kern w:val="0"/>
        <w:sz w:val="16"/>
        <w:szCs w:val="16"/>
        <w:lang w:val="pt-BR" w:eastAsia="ar-SA" w:bidi="ar-SA"/>
      </w:rPr>
      <w:t>– Modelo de Declaração de Inexistência de Fatos Impeditivos.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4" w:space="1" w:color="000000"/>
      </w:pBdr>
      <w:rPr>
        <w:rFonts w:ascii="Carlito" w:hAnsi="Carlito"/>
        <w:sz w:val="16"/>
        <w:szCs w:val="16"/>
      </w:rPr>
    </w:pPr>
    <w:r>
      <w:rPr>
        <w:rFonts w:eastAsia="Times New Roman" w:cs="Times New Roman" w:ascii="Carlito" w:hAnsi="Carlito"/>
        <w:kern w:val="0"/>
        <w:sz w:val="16"/>
        <w:szCs w:val="16"/>
        <w:lang w:val="pt-BR" w:eastAsia="ar-SA" w:bidi="ar-SA"/>
      </w:rPr>
      <w:t>ANEXO “</w:t>
    </w:r>
    <w:r>
      <w:rPr>
        <w:rFonts w:eastAsia="Times New Roman" w:cs="Times New Roman" w:ascii="Carlito" w:hAnsi="Carlito"/>
        <w:kern w:val="0"/>
        <w:sz w:val="16"/>
        <w:szCs w:val="16"/>
        <w:u w:val="single"/>
        <w:lang w:val="pt-BR" w:eastAsia="ar-SA" w:bidi="ar-SA"/>
      </w:rPr>
      <w:t>T</w:t>
    </w:r>
    <w:r>
      <w:rPr>
        <w:rFonts w:eastAsia="Times New Roman" w:cs="Times New Roman" w:ascii="Carlito" w:hAnsi="Carlito"/>
        <w:kern w:val="0"/>
        <w:sz w:val="16"/>
        <w:szCs w:val="16"/>
        <w:lang w:val="pt-BR" w:eastAsia="ar-SA" w:bidi="ar-SA"/>
      </w:rPr>
      <w:t xml:space="preserve">” do </w:t>
    </w:r>
    <w:r>
      <w:rPr>
        <w:rFonts w:eastAsia="Times New Roman" w:cs="Arial" w:ascii="Carlito" w:hAnsi="Carlito"/>
        <w:kern w:val="0"/>
        <w:sz w:val="16"/>
        <w:szCs w:val="16"/>
        <w:lang w:val="pt-BR" w:eastAsia="ar-SA" w:bidi="ar-SA"/>
      </w:rPr>
      <w:t>Edital n</w:t>
    </w:r>
    <w:r>
      <w:rPr>
        <w:rFonts w:eastAsia="Times New Roman" w:cs="Arial" w:ascii="Carlito" w:hAnsi="Carlito"/>
        <w:kern w:val="0"/>
        <w:sz w:val="16"/>
        <w:szCs w:val="16"/>
        <w:u w:val="single"/>
        <w:vertAlign w:val="superscript"/>
        <w:lang w:val="pt-BR" w:eastAsia="ar-SA" w:bidi="ar-SA"/>
      </w:rPr>
      <w:t>o</w:t>
    </w:r>
    <w:r>
      <w:rPr>
        <w:rFonts w:eastAsia="Times New Roman" w:cs="Arial" w:ascii="Carlito" w:hAnsi="Carlito"/>
        <w:kern w:val="0"/>
        <w:sz w:val="16"/>
        <w:szCs w:val="16"/>
        <w:lang w:val="pt-BR" w:eastAsia="ar-SA" w:bidi="ar-SA"/>
      </w:rPr>
      <w:t xml:space="preserve"> 01/2025 da CFPA</w:t>
    </w:r>
    <w:r>
      <w:rPr>
        <w:rFonts w:eastAsia="Times New Roman" w:cs="Times New Roman" w:ascii="Carlito" w:hAnsi="Carlito"/>
        <w:kern w:val="0"/>
        <w:sz w:val="16"/>
        <w:szCs w:val="16"/>
        <w:lang w:val="pt-BR" w:eastAsia="ar-SA" w:bidi="ar-SA"/>
      </w:rPr>
      <w:t>– Modelo de Declaração de Inexistência de Fatos Impeditivos.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3435" w:leader="none"/>
      </w:tabs>
      <w:spacing w:before="0" w:after="200"/>
      <w:jc w:val="end"/>
      <w:rPr>
        <w:sz w:val="24"/>
        <w:szCs w:val="24"/>
      </w:rPr>
    </w:pPr>
    <w:r>
      <w:rPr>
        <w:rFonts w:eastAsia="Times New Roman" w:cs="Calibri" w:ascii="Carlito" w:hAnsi="Carlito"/>
        <w:color w:val="000000"/>
        <w:sz w:val="24"/>
        <w:szCs w:val="24"/>
        <w:lang w:eastAsia="ar-SA"/>
      </w:rPr>
      <w:t>1/1.</w:t>
    </w:r>
  </w:p>
  <w:p>
    <w:pPr>
      <w:pStyle w:val="Header"/>
      <w:spacing w:before="0" w:after="200"/>
      <w:jc w:val="center"/>
      <w:rPr/>
    </w:pPr>
    <w:r>
      <w:rPr>
        <w:rFonts w:eastAsia="Times New Roman" w:cs="Times New Roman" w:ascii="Carlito" w:hAnsi="Carlito"/>
        <w:b w:val="false"/>
        <w:bCs w:val="false"/>
        <w:color w:val="000000"/>
        <w:kern w:val="0"/>
        <w:sz w:val="20"/>
        <w:szCs w:val="20"/>
        <w:lang w:val="pt-BR" w:eastAsia="ar-SA" w:bidi="ar-SA"/>
      </w:rPr>
      <w:t xml:space="preserve">ANEXO T – </w:t>
    </w:r>
    <w:r>
      <w:rPr>
        <w:rStyle w:val="Fontepargpadro1"/>
        <w:rFonts w:eastAsia="Times New Roman" w:cs="Times New Roman" w:ascii="Carlito" w:hAnsi="Carlito"/>
        <w:b w:val="false"/>
        <w:bCs w:val="false"/>
        <w:color w:val="000000"/>
        <w:kern w:val="0"/>
        <w:sz w:val="20"/>
        <w:szCs w:val="20"/>
        <w:lang w:val="pt-BR" w:eastAsia="ar-SA" w:bidi="ar-SA"/>
      </w:rPr>
      <w:t>DECLARA</w:t>
    </w:r>
    <w:r>
      <w:rPr>
        <w:rFonts w:eastAsia="Times New Roman" w:cs="Times New Roman" w:ascii="Carlito" w:hAnsi="Carlito"/>
        <w:b w:val="false"/>
        <w:bCs w:val="false"/>
        <w:color w:val="000000"/>
        <w:kern w:val="0"/>
        <w:sz w:val="20"/>
        <w:szCs w:val="20"/>
        <w:lang w:val="pt-BR" w:eastAsia="ar-SA" w:bidi="ar-SA"/>
      </w:rPr>
      <w:t>ÇÃO DE INEXISTÊNCIA DE FATOS IMPEDITIVOS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3435" w:leader="none"/>
      </w:tabs>
      <w:spacing w:before="0" w:after="200"/>
      <w:jc w:val="end"/>
      <w:rPr>
        <w:sz w:val="24"/>
        <w:szCs w:val="24"/>
      </w:rPr>
    </w:pPr>
    <w:r>
      <w:rPr>
        <w:rFonts w:eastAsia="Times New Roman" w:cs="Calibri" w:ascii="Carlito" w:hAnsi="Carlito"/>
        <w:color w:val="000000"/>
        <w:sz w:val="24"/>
        <w:szCs w:val="24"/>
        <w:lang w:eastAsia="ar-SA"/>
      </w:rPr>
      <w:t>1/1.</w:t>
    </w:r>
  </w:p>
  <w:p>
    <w:pPr>
      <w:pStyle w:val="Header"/>
      <w:spacing w:before="0" w:after="200"/>
      <w:jc w:val="center"/>
      <w:rPr/>
    </w:pPr>
    <w:r>
      <w:rPr>
        <w:rFonts w:eastAsia="Times New Roman" w:cs="Times New Roman" w:ascii="Carlito" w:hAnsi="Carlito"/>
        <w:b w:val="false"/>
        <w:bCs w:val="false"/>
        <w:color w:val="000000"/>
        <w:kern w:val="0"/>
        <w:sz w:val="20"/>
        <w:szCs w:val="20"/>
        <w:lang w:val="pt-BR" w:eastAsia="ar-SA" w:bidi="ar-SA"/>
      </w:rPr>
      <w:t xml:space="preserve">ANEXO T – </w:t>
    </w:r>
    <w:r>
      <w:rPr>
        <w:rStyle w:val="Fontepargpadro1"/>
        <w:rFonts w:eastAsia="Times New Roman" w:cs="Times New Roman" w:ascii="Carlito" w:hAnsi="Carlito"/>
        <w:b w:val="false"/>
        <w:bCs w:val="false"/>
        <w:color w:val="000000"/>
        <w:kern w:val="0"/>
        <w:sz w:val="20"/>
        <w:szCs w:val="20"/>
        <w:lang w:val="pt-BR" w:eastAsia="ar-SA" w:bidi="ar-SA"/>
      </w:rPr>
      <w:t>DECLARA</w:t>
    </w:r>
    <w:r>
      <w:rPr>
        <w:rFonts w:eastAsia="Times New Roman" w:cs="Times New Roman" w:ascii="Carlito" w:hAnsi="Carlito"/>
        <w:b w:val="false"/>
        <w:bCs w:val="false"/>
        <w:color w:val="000000"/>
        <w:kern w:val="0"/>
        <w:sz w:val="20"/>
        <w:szCs w:val="20"/>
        <w:lang w:val="pt-BR" w:eastAsia="ar-SA" w:bidi="ar-SA"/>
      </w:rPr>
      <w:t>ÇÃO DE INEXISTÊNCIA DE FATOS IMPEDITIVOS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pt-P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PT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jc w:val="center"/>
      <w:outlineLvl w:val="0"/>
    </w:pPr>
    <w:rPr>
      <w:rFonts w:ascii="TimesNewRoman" w:hAnsi="TimesNewRoman"/>
      <w:b/>
      <w:bCs/>
      <w:sz w:val="19"/>
      <w:szCs w:val="1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CabealhoChar" w:customStyle="1">
    <w:name w:val="Cabeçalho Char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Subtitle"/>
    <w:uiPriority w:val="10"/>
    <w:qFormat/>
    <w:pPr>
      <w:jc w:val="center"/>
    </w:pPr>
    <w:rPr>
      <w:rFonts w:ascii="TimesNewRoman" w:hAnsi="TimesNewRoman"/>
      <w:b/>
      <w:bCs/>
      <w:sz w:val="23"/>
      <w:szCs w:val="23"/>
    </w:rPr>
  </w:style>
  <w:style w:type="paragraph" w:styleId="Subtitle">
    <w:name w:val="Subtitle"/>
    <w:basedOn w:val="Normal"/>
    <w:next w:val="BodyText"/>
    <w:uiPriority w:val="11"/>
    <w:qFormat/>
    <w:pPr>
      <w:jc w:val="center"/>
    </w:pPr>
    <w:rPr>
      <w:rFonts w:ascii="TimesNewRoman" w:hAnsi="TimesNewRoman"/>
      <w:b/>
      <w:bCs/>
      <w:sz w:val="26"/>
      <w:szCs w:val="26"/>
      <w:u w:val="single"/>
    </w:rPr>
  </w:style>
  <w:style w:type="paragraph" w:styleId="BodyTextIndent">
    <w:name w:val="Body Text Indent"/>
    <w:basedOn w:val="Normal"/>
    <w:pPr>
      <w:ind w:firstLine="1980"/>
      <w:jc w:val="both"/>
    </w:pPr>
    <w:rPr>
      <w:rFonts w:ascii="TimesNewRoman" w:hAnsi="TimesNewRoman"/>
      <w:sz w:val="23"/>
      <w:szCs w:val="23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Header">
    <w:name w:val="Header"/>
    <w:basedOn w:val="Cabealhoerodap"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BodyText2">
    <w:name w:val="Body Text 2"/>
    <w:basedOn w:val="Normal"/>
    <w:qFormat/>
    <w:pPr>
      <w:spacing w:lineRule="auto" w:line="360"/>
      <w:jc w:val="both"/>
    </w:pPr>
    <w:rPr/>
  </w:style>
  <w:style w:type="paragraph" w:styleId="Contedodamoldura" w:customStyle="1">
    <w:name w:val="Conteúdo da moldura"/>
    <w:basedOn w:val="Normal"/>
    <w:qFormat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mbria Math" w:cs="Times New Roman"/>
      <w:color w:val="auto"/>
      <w:kern w:val="2"/>
      <w:sz w:val="24"/>
      <w:szCs w:val="20"/>
      <w:lang w:val="pt-BR" w:eastAsia="pt-BR" w:bidi="ar-SA"/>
    </w:rPr>
  </w:style>
  <w:style w:type="paragraph" w:styleId="Textbodyindent" w:customStyle="1">
    <w:name w:val="Text body indent"/>
    <w:basedOn w:val="Normal"/>
    <w:qFormat/>
    <w:pPr>
      <w:ind w:hanging="0" w:start="851"/>
      <w:jc w:val="both"/>
      <w:textAlignment w:val="baseline"/>
    </w:pPr>
    <w:rPr>
      <w:rFonts w:cs="Times New Roman"/>
      <w:szCs w:val="20"/>
      <w:lang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LibreOffice/7.6.6.3$Windows_X86_64 LibreOffice_project/d97b2716a9a4a2ce1391dee1765565ea469b0ae7</Application>
  <AppVersion>15.0000</AppVersion>
  <Pages>2</Pages>
  <Words>421</Words>
  <Characters>2181</Characters>
  <CharactersWithSpaces>2574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2024-11-07T08:37:00Z</dcterms:created>
  <dc:creator/>
  <dc:description/>
  <dc:language>pt-PT</dc:language>
  <cp:lastModifiedBy/>
  <cp:lastPrinted>2025-10-22T11:56:10Z</cp:lastPrinted>
  <dcterms:modified xsi:type="dcterms:W3CDTF">2025-10-22T14:20:52Z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